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contextualSpacing w:val="0"/>
        <w:rPr/>
      </w:pPr>
      <w:r w:rsidDel="00000000" w:rsidR="00000000" w:rsidRPr="00000000">
        <w:rPr>
          <w:rtl w:val="0"/>
        </w:rPr>
        <w:t xml:space="preserve">USO DEL CHIPEADO PARA MEJORAR EL SUELO</w:t>
      </w:r>
    </w:p>
    <w:p w:rsidR="00000000" w:rsidDel="00000000" w:rsidP="00000000" w:rsidRDefault="00000000" w:rsidRPr="00000000" w14:paraId="00000001">
      <w:pPr>
        <w:pStyle w:val="Heading2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contextualSpacing w:val="0"/>
        <w:rPr/>
      </w:pPr>
      <w:r w:rsidDel="00000000" w:rsidR="00000000" w:rsidRPr="00000000">
        <w:rPr>
          <w:rtl w:val="0"/>
        </w:rPr>
        <w:t xml:space="preserve">Autores</w:t>
      </w:r>
    </w:p>
    <w:p w:rsidR="00000000" w:rsidDel="00000000" w:rsidP="00000000" w:rsidRDefault="00000000" w:rsidRPr="00000000" w14:paraId="00000003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Censi Mariano Andrés, Fernández Facundo Luis, González Petta Bautista, Pereyra Valentín, Santomingo Ramiro.</w:t>
      </w:r>
    </w:p>
    <w:p w:rsidR="00000000" w:rsidDel="00000000" w:rsidP="00000000" w:rsidRDefault="00000000" w:rsidRPr="00000000" w14:paraId="00000004">
      <w:pPr>
        <w:pStyle w:val="Heading2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contextualSpacing w:val="0"/>
        <w:rPr/>
      </w:pPr>
      <w:r w:rsidDel="00000000" w:rsidR="00000000" w:rsidRPr="00000000">
        <w:rPr>
          <w:rtl w:val="0"/>
        </w:rPr>
        <w:t xml:space="preserve">Asesores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sz w:val="20"/>
          <w:szCs w:val="20"/>
          <w:rtl w:val="0"/>
        </w:rPr>
        <w:t xml:space="preserve">Ing. Cortés Julio César, Prof. Fernández D’Onofrio Heraldo Damián, Prof. Echeverría Leonardo,                        Prof. Potente Leonardo, Ing. Picchiquini Simón, Ing. Garre Alberto.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  <w:t xml:space="preserve">Centro de Formación Rural “Saladillo”, Underico Cicare 4555, Saladillo, Bs.As. / 2344-453999 / cfrsaladillo@coopsal.com.ar</w:t>
      </w:r>
    </w:p>
    <w:p w:rsidR="00000000" w:rsidDel="00000000" w:rsidP="00000000" w:rsidRDefault="00000000" w:rsidRPr="00000000" w14:paraId="00000008">
      <w:pPr>
        <w:pStyle w:val="Heading2"/>
        <w:contextualSpacing w:val="0"/>
        <w:rPr/>
      </w:pPr>
      <w:r w:rsidDel="00000000" w:rsidR="00000000" w:rsidRPr="00000000">
        <w:rPr>
          <w:rtl w:val="0"/>
        </w:rPr>
        <w:t xml:space="preserve">Introducción</w:t>
      </w:r>
    </w:p>
    <w:p w:rsidR="00000000" w:rsidDel="00000000" w:rsidP="00000000" w:rsidRDefault="00000000" w:rsidRPr="00000000" w14:paraId="00000009">
      <w:pPr>
        <w:pStyle w:val="Heading3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Ecocanje</w:t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>
          <w:rtl w:val="0"/>
        </w:rPr>
        <w:t xml:space="preserve">La ciudad de Saladillo contiene un programa integral de residuos urbanos (PIRUSA), el cual realiza el ecocanje que consiste en que la comunidad se acerque a diferentes puntos de encuentro rotativos para entregar material reciclable y recibir a cambio una bolsa de abono realizado con residuos orgánicos.</w:t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>
          <w:rtl w:val="0"/>
        </w:rPr>
        <w:t xml:space="preserve">Actualmente el chipeado no está incorporado al programa de ecocanje ya que los tiempos de descomposición son extensos.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finalidad es darle una utilidad al chipeado (mezcla fresno-plátano), ya que es un residuo municipal, aprovechándolo como una cobertura o compost, incluyéndolo en el ecocanje.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Chipeado</w:t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  <w:t xml:space="preserve">Es el residuo de madera convertida en astillas, derivada de podas de árboles. En este caso de plátano y fresno. Puede ser compostado o aplicado como cobertura.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Compost: materia orgánica proveniente de restos vegetales y animales sometidos a una descomposición natural. El chipeado le aporta una cantidad de nutrientes similar a la que aportan los excretos y restos de vegetales. El chip debe tener un diámetro de partículas de entre 10mm hasta 20mm para su óptima descomposición. De esto dependerá el tiempo degradación.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Cobertura: así como la siembra directa, el chipeado brinda al suelo una cubierta que le permite mantener la humedad y mejorar el aprovechamiento del agua, evitar la erosión hídrica y eólica, y mejora el balance de materia orgánica.</w:t>
      </w:r>
    </w:p>
    <w:p w:rsidR="00000000" w:rsidDel="00000000" w:rsidP="00000000" w:rsidRDefault="00000000" w:rsidRPr="00000000" w14:paraId="00000013">
      <w:pPr>
        <w:pStyle w:val="Heading3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Rúcula (Eruca sativa)</w:t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  <w:t xml:space="preserve">Es una planta anual, erecta, las hojas tienen hendiduras, son levemente carnosas y poco pubescentes. La planta tiene de 5 a 7 hojas, cuyo tamaño varía según las épocas del año, puede llegar a 25 cm de largo o más. El ciclo es de 20-60 días. </w:t>
      </w:r>
    </w:p>
    <w:p w:rsidR="00000000" w:rsidDel="00000000" w:rsidP="00000000" w:rsidRDefault="00000000" w:rsidRPr="00000000" w14:paraId="00000016">
      <w:pPr>
        <w:pStyle w:val="Heading3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Conceptos básicos de variables analizadas</w:t>
      </w:r>
    </w:p>
    <w:p w:rsidR="00000000" w:rsidDel="00000000" w:rsidP="00000000" w:rsidRDefault="00000000" w:rsidRPr="00000000" w14:paraId="00000018">
      <w:pPr>
        <w:pStyle w:val="Heading3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PH (potencial de hidrogeno) </w:t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  <w:t xml:space="preserve">Indica la acidez o la alcalinidad de una solución. El pH con valor 7 es neutro, por debajo de 7 es ácido y, por encima de ese valor, es alcalino. </w:t>
      </w:r>
    </w:p>
    <w:p w:rsidR="00000000" w:rsidDel="00000000" w:rsidP="00000000" w:rsidRDefault="00000000" w:rsidRPr="00000000" w14:paraId="0000001B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Humedad</w:t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  <w:t xml:space="preserve">Cantidad de agua, vapor de agua o cualquier otro líquido que está presente en la superficie o el interior de un cuerpo o en el aire.</w:t>
      </w:r>
    </w:p>
    <w:p w:rsidR="00000000" w:rsidDel="00000000" w:rsidP="00000000" w:rsidRDefault="00000000" w:rsidRPr="00000000" w14:paraId="0000001D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Cenizas</w:t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  <w:t xml:space="preserve">La ceniza es la materia inorgánica que tiene el chipeado, se determina ésta para conocer su porcentaje presente  y por contraparte el porcentaje de materia orgánica. </w:t>
      </w:r>
    </w:p>
    <w:p w:rsidR="00000000" w:rsidDel="00000000" w:rsidP="00000000" w:rsidRDefault="00000000" w:rsidRPr="00000000" w14:paraId="0000001F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Problemática </w:t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rtl w:val="0"/>
        </w:rPr>
        <w:t xml:space="preserve">La acumulación de grandes volúmenes de este residuo en la ciudad de Saladillo, sin una aplicación clara en el ámbito productivo.</w:t>
      </w:r>
    </w:p>
    <w:p w:rsidR="00000000" w:rsidDel="00000000" w:rsidP="00000000" w:rsidRDefault="00000000" w:rsidRPr="00000000" w14:paraId="00000021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Hipótesis: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efecto cobertura puede generar una oscilación térmica menor que hace que el crecimiento de las plantas sea más estable y además mejora el uso del agua.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incorporación de chipeado como compost permite mejorar la aireación de suelo,  aportar nutrientes y mejorar el contenido de MO</w:t>
      </w:r>
    </w:p>
    <w:p w:rsidR="00000000" w:rsidDel="00000000" w:rsidP="00000000" w:rsidRDefault="00000000" w:rsidRPr="00000000" w14:paraId="00000024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Objetivo</w:t>
      </w:r>
    </w:p>
    <w:p w:rsidR="00000000" w:rsidDel="00000000" w:rsidP="00000000" w:rsidRDefault="00000000" w:rsidRPr="00000000" w14:paraId="00000025">
      <w:pPr>
        <w:contextualSpacing w:val="0"/>
        <w:rPr/>
      </w:pPr>
      <w:r w:rsidDel="00000000" w:rsidR="00000000" w:rsidRPr="00000000">
        <w:rPr>
          <w:rtl w:val="0"/>
        </w:rPr>
        <w:t xml:space="preserve">Aprovechar el chipeado como una alternativa para mejorar el suelo en el ámbito de la producción hortícola doméstica.</w:t>
      </w:r>
    </w:p>
    <w:p w:rsidR="00000000" w:rsidDel="00000000" w:rsidP="00000000" w:rsidRDefault="00000000" w:rsidRPr="00000000" w14:paraId="00000026">
      <w:pPr>
        <w:pStyle w:val="Heading2"/>
        <w:contextualSpacing w:val="0"/>
        <w:rPr/>
      </w:pPr>
      <w:r w:rsidDel="00000000" w:rsidR="00000000" w:rsidRPr="00000000">
        <w:rPr>
          <w:rtl w:val="0"/>
        </w:rPr>
        <w:t xml:space="preserve">Materiales y métodos</w:t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>
          <w:rtl w:val="0"/>
        </w:rPr>
        <w:t xml:space="preserve">La experimentación que se realiza consiste en sembrar rúcula en tres parcelas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donde a cada una de ellas se le aplica chipeado de diferentes formas: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Colocando 1,7 kg/m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2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chipeado (29% de humedad) como cobertura.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Mezclando 3,5 kg/m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 residuo (29% de humedad) con la tierra en forma de compost.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Mezclando 2,7 kg/m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 residuo (8% de humedad) secado previamente durante 10 días, con la tierra. </w:t>
      </w:r>
    </w:p>
    <w:p w:rsidR="00000000" w:rsidDel="00000000" w:rsidP="00000000" w:rsidRDefault="00000000" w:rsidRPr="00000000" w14:paraId="0000002B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942282</wp:posOffset>
            </wp:positionH>
            <wp:positionV relativeFrom="paragraph">
              <wp:posOffset>26669</wp:posOffset>
            </wp:positionV>
            <wp:extent cx="3509645" cy="2632075"/>
            <wp:effectExtent b="0" l="0" r="0" t="0"/>
            <wp:wrapSquare wrapText="bothSides" distB="0" distT="0" distL="114300" distR="114300"/>
            <wp:docPr id="4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632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contextualSpacing w:val="0"/>
        <w:rPr/>
      </w:pPr>
      <w:r w:rsidDel="00000000" w:rsidR="00000000" w:rsidRPr="00000000">
        <w:rPr>
          <w:rtl w:val="0"/>
        </w:rPr>
        <w:t xml:space="preserve">Para analizar los datos se realiza una parcela apartada sin ningún tipo de agregados.</w:t>
      </w:r>
    </w:p>
    <w:p w:rsidR="00000000" w:rsidDel="00000000" w:rsidP="00000000" w:rsidRDefault="00000000" w:rsidRPr="00000000" w14:paraId="00000033">
      <w:pPr>
        <w:contextualSpacing w:val="0"/>
        <w:rPr/>
      </w:pPr>
      <w:r w:rsidDel="00000000" w:rsidR="00000000" w:rsidRPr="00000000">
        <w:rPr>
          <w:rtl w:val="0"/>
        </w:rPr>
        <w:t xml:space="preserve">Se utilizan los siguientes parámetros para la recolección de datos: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4180205</wp:posOffset>
                </wp:positionH>
                <wp:positionV relativeFrom="paragraph">
                  <wp:posOffset>92710</wp:posOffset>
                </wp:positionV>
                <wp:extent cx="975360" cy="1437005"/>
                <wp:effectExtent b="0" l="0" r="0" t="0"/>
                <wp:wrapNone/>
                <wp:docPr id="3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1437005"/>
                          <a:chOff x="0" y="0"/>
                          <a:chExt cx="975996" cy="1438087"/>
                        </a:xfrm>
                      </wpg:grpSpPr>
                      <pic:pic>
                        <pic:nvPicPr>
                          <pic:cNvPr id="2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52" cy="118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SpPr txBox="1">
                          <a:spLocks noChangeArrowheads="1"/>
                        </wps:cNvSpPr>
                        <wps:cNvPr id="21" name="Cuadro de texto 2"/>
                        <wps:spPr bwMode="auto">
                          <a:xfrm>
                            <a:off x="133515" y="1160685"/>
                            <a:ext cx="842481" cy="277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2FBC" w:rsidDel="00000000" w:rsidP="008A2FBC" w:rsidRDefault="008A2FBC" w:rsidRPr="00000000">
                              <w:r w:rsidDel="00000000" w:rsidR="00000000" w:rsidRPr="00000000">
                                <w:t>Figura 1.</w:t>
                              </w:r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4180205</wp:posOffset>
                </wp:positionH>
                <wp:positionV relativeFrom="paragraph">
                  <wp:posOffset>92710</wp:posOffset>
                </wp:positionV>
                <wp:extent cx="975360" cy="1437005"/>
                <wp:effectExtent b="0" l="0" r="0" t="0"/>
                <wp:wrapNone/>
                <wp:docPr id="3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360" cy="1437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5186680</wp:posOffset>
                </wp:positionH>
                <wp:positionV relativeFrom="paragraph">
                  <wp:posOffset>92710</wp:posOffset>
                </wp:positionV>
                <wp:extent cx="893445" cy="1437005"/>
                <wp:effectExtent b="0" l="0" r="1905" t="0"/>
                <wp:wrapNone/>
                <wp:docPr id="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445" cy="1437005"/>
                          <a:chOff x="0" y="0"/>
                          <a:chExt cx="893851" cy="1438079"/>
                        </a:xfrm>
                      </wpg:grpSpPr>
                      <pic:pic>
                        <pic:nvPicPr>
                          <pic:cNvPr id="2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51" cy="118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SpPr txBox="1">
                          <a:spLocks noChangeArrowheads="1"/>
                        </wps:cNvSpPr>
                        <wps:cNvPr id="24" name="Cuadro de texto 2"/>
                        <wps:spPr bwMode="auto">
                          <a:xfrm>
                            <a:off x="113015" y="1160783"/>
                            <a:ext cx="729465" cy="277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2FBC" w:rsidDel="00000000" w:rsidP="008A2FBC" w:rsidRDefault="008A2FBC" w:rsidRPr="00000000">
                              <w:r w:rsidDel="00000000" w:rsidR="00000000" w:rsidRPr="00000000">
                                <w:t>Figura 2.</w:t>
                              </w:r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5186680</wp:posOffset>
                </wp:positionH>
                <wp:positionV relativeFrom="paragraph">
                  <wp:posOffset>92710</wp:posOffset>
                </wp:positionV>
                <wp:extent cx="895350" cy="1437005"/>
                <wp:effectExtent b="0" l="0" r="0" t="0"/>
                <wp:wrapNone/>
                <wp:docPr id="3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1437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contextualSpacing w:val="0"/>
        <w:rPr/>
      </w:pPr>
      <w:r w:rsidDel="00000000" w:rsidR="00000000" w:rsidRPr="00000000">
        <w:rPr>
          <w:rtl w:val="0"/>
        </w:rPr>
        <w:t xml:space="preserve">Chipeado: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 (figura 2)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Humedad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Cenizas: materia inorgánica y orgánica (figura 3)</w:t>
      </w:r>
    </w:p>
    <w:p w:rsidR="00000000" w:rsidDel="00000000" w:rsidP="00000000" w:rsidRDefault="00000000" w:rsidRPr="00000000" w14:paraId="00000038">
      <w:pPr>
        <w:spacing w:after="160" w:line="259" w:lineRule="auto"/>
        <w:contextualSpacing w:val="0"/>
        <w:jc w:val="left"/>
        <w:rPr/>
      </w:pPr>
      <w:r w:rsidDel="00000000" w:rsidR="00000000" w:rsidRPr="00000000">
        <w:rPr>
          <w:rtl w:val="0"/>
        </w:rPr>
        <w:t xml:space="preserve">Suelo: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4180205</wp:posOffset>
                </wp:positionH>
                <wp:positionV relativeFrom="paragraph">
                  <wp:posOffset>266700</wp:posOffset>
                </wp:positionV>
                <wp:extent cx="893445" cy="1457960"/>
                <wp:effectExtent b="0" l="0" r="1905" t="0"/>
                <wp:wrapNone/>
                <wp:docPr id="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445" cy="1457960"/>
                          <a:chOff x="0" y="0"/>
                          <a:chExt cx="893852" cy="1458297"/>
                        </a:xfrm>
                      </wpg:grpSpPr>
                      <wps:wsp>
                        <wps:cNvSpPr txBox="1">
                          <a:spLocks noChangeArrowheads="1"/>
                        </wps:cNvSpPr>
                        <wps:cNvPr id="26" name="Cuadro de texto 2"/>
                        <wps:spPr bwMode="auto">
                          <a:xfrm>
                            <a:off x="113013" y="1181437"/>
                            <a:ext cx="72898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105" w:rsidDel="00000000" w:rsidP="00DD7105" w:rsidRDefault="00DD7105" w:rsidRPr="00000000">
                              <w:r w:rsidDel="00000000" w:rsidR="00000000" w:rsidRPr="00000000">
                                <w:t>Figura 3.</w:t>
                              </w:r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  <pic:pic>
                        <pic:nvPicPr>
                          <pic:cNvPr id="27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52" cy="1191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4180205</wp:posOffset>
                </wp:positionH>
                <wp:positionV relativeFrom="paragraph">
                  <wp:posOffset>266700</wp:posOffset>
                </wp:positionV>
                <wp:extent cx="895350" cy="1457960"/>
                <wp:effectExtent b="0" l="0" r="0" t="0"/>
                <wp:wrapNone/>
                <wp:docPr id="3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1457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5187101</wp:posOffset>
                </wp:positionH>
                <wp:positionV relativeFrom="paragraph">
                  <wp:posOffset>256540</wp:posOffset>
                </wp:positionV>
                <wp:extent cx="893445" cy="1468007"/>
                <wp:effectExtent b="0" l="0" r="1905" t="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445" cy="1468007"/>
                          <a:chOff x="0" y="0"/>
                          <a:chExt cx="893852" cy="1468673"/>
                        </a:xfrm>
                      </wpg:grpSpPr>
                      <wps:wsp>
                        <wps:cNvSpPr txBox="1">
                          <a:spLocks noChangeArrowheads="1"/>
                        </wps:cNvSpPr>
                        <wps:cNvPr id="29" name="Cuadro de texto 2"/>
                        <wps:spPr bwMode="auto">
                          <a:xfrm>
                            <a:off x="113015" y="1191813"/>
                            <a:ext cx="72898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105" w:rsidDel="00000000" w:rsidP="00DD7105" w:rsidRDefault="00DD7105" w:rsidRPr="00000000">
                              <w:r w:rsidDel="00000000" w:rsidR="00000000" w:rsidRPr="00000000">
                                <w:t>Figura 4.</w:t>
                              </w:r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  <pic:pic>
                        <pic:nvPicPr>
                          <pic:cNvPr id="30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52" cy="1191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5187101</wp:posOffset>
                </wp:positionH>
                <wp:positionV relativeFrom="paragraph">
                  <wp:posOffset>256540</wp:posOffset>
                </wp:positionV>
                <wp:extent cx="895350" cy="1468007"/>
                <wp:effectExtent b="0" l="0" r="0" t="0"/>
                <wp:wrapNone/>
                <wp:docPr id="3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1468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160" w:line="259" w:lineRule="auto"/>
        <w:ind w:left="720" w:hanging="360"/>
        <w:contextualSpacing w:val="0"/>
        <w:jc w:val="left"/>
        <w:rPr/>
      </w:pPr>
      <w:r w:rsidDel="00000000" w:rsidR="00000000" w:rsidRPr="00000000">
        <w:rPr>
          <w:rtl w:val="0"/>
        </w:rPr>
        <w:t xml:space="preserve">pH (figura 2)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160" w:line="259" w:lineRule="auto"/>
        <w:ind w:left="720" w:hanging="360"/>
        <w:contextualSpacing w:val="0"/>
        <w:jc w:val="left"/>
        <w:rPr/>
      </w:pPr>
      <w:r w:rsidDel="00000000" w:rsidR="00000000" w:rsidRPr="00000000">
        <w:rPr>
          <w:rtl w:val="0"/>
        </w:rPr>
        <w:t xml:space="preserve">Temperatura (figura 4)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160" w:line="259" w:lineRule="auto"/>
        <w:ind w:left="720" w:hanging="360"/>
        <w:contextualSpacing w:val="0"/>
        <w:jc w:val="left"/>
        <w:rPr/>
      </w:pPr>
      <w:r w:rsidDel="00000000" w:rsidR="00000000" w:rsidRPr="00000000">
        <w:rPr>
          <w:rtl w:val="0"/>
        </w:rPr>
        <w:t xml:space="preserve">Humedad (figura 5)</w:t>
      </w:r>
    </w:p>
    <w:p w:rsidR="00000000" w:rsidDel="00000000" w:rsidP="00000000" w:rsidRDefault="00000000" w:rsidRPr="00000000" w14:paraId="0000003C">
      <w:pPr>
        <w:spacing w:after="160" w:line="259" w:lineRule="auto"/>
        <w:contextualSpacing w:val="0"/>
        <w:jc w:val="left"/>
        <w:rPr/>
      </w:pPr>
      <w:r w:rsidDel="00000000" w:rsidR="00000000" w:rsidRPr="00000000">
        <w:rPr>
          <w:rtl w:val="0"/>
        </w:rPr>
        <w:t xml:space="preserve">Rúcula: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160" w:line="259" w:lineRule="auto"/>
        <w:ind w:left="720" w:hanging="360"/>
        <w:contextualSpacing w:val="0"/>
        <w:jc w:val="left"/>
        <w:rPr/>
      </w:pPr>
      <w:r w:rsidDel="00000000" w:rsidR="00000000" w:rsidRPr="00000000">
        <w:rPr>
          <w:rtl w:val="0"/>
        </w:rPr>
        <w:t xml:space="preserve">Crecimiento del cultivo (figura 1)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60" w:line="259" w:lineRule="auto"/>
        <w:contextualSpacing w:val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4457636</wp:posOffset>
                </wp:positionH>
                <wp:positionV relativeFrom="paragraph">
                  <wp:posOffset>77106</wp:posOffset>
                </wp:positionV>
                <wp:extent cx="1561465" cy="1447865"/>
                <wp:effectExtent b="0" l="0" r="635" t="0"/>
                <wp:wrapNone/>
                <wp:docPr id="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1447865"/>
                          <a:chOff x="0" y="0"/>
                          <a:chExt cx="1561672" cy="1448105"/>
                        </a:xfrm>
                      </wpg:grpSpPr>
                      <wps:wsp>
                        <wps:cNvSpPr txBox="1">
                          <a:spLocks noChangeArrowheads="1"/>
                        </wps:cNvSpPr>
                        <wps:cNvPr id="192" name="Cuadro de texto 2"/>
                        <wps:spPr bwMode="auto">
                          <a:xfrm>
                            <a:off x="441788" y="1171245"/>
                            <a:ext cx="72898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105" w:rsidDel="00000000" w:rsidP="00DD7105" w:rsidRDefault="00DD7105" w:rsidRPr="00000000">
                              <w:r w:rsidDel="00000000" w:rsidR="00000000" w:rsidRPr="00000000">
                                <w:t>Figura 5.</w:t>
                              </w:r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  <pic:pic>
                        <pic:nvPicPr>
                          <pic:cNvPr id="19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72" cy="1171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4457636</wp:posOffset>
                </wp:positionH>
                <wp:positionV relativeFrom="paragraph">
                  <wp:posOffset>77106</wp:posOffset>
                </wp:positionV>
                <wp:extent cx="1562100" cy="1447865"/>
                <wp:effectExtent b="0" l="0" r="0" t="0"/>
                <wp:wrapNone/>
                <wp:docPr id="3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1447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spacing w:after="160" w:line="259" w:lineRule="auto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="259" w:lineRule="auto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60" w:line="259" w:lineRule="auto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60" w:line="259" w:lineRule="auto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60" w:line="259" w:lineRule="auto"/>
        <w:contextualSpacing w:val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60" w:line="259" w:lineRule="auto"/>
        <w:contextualSpacing w:val="0"/>
        <w:jc w:val="left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Resultados y discusión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2504</wp:posOffset>
                </wp:positionH>
                <wp:positionV relativeFrom="paragraph">
                  <wp:posOffset>258102</wp:posOffset>
                </wp:positionV>
                <wp:extent cx="5379720" cy="2204720"/>
                <wp:effectExtent b="5080" l="0" r="0" t="0"/>
                <wp:wrapNone/>
                <wp:docPr id="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2204720"/>
                          <a:chOff x="86394" y="-402854"/>
                          <a:chExt cx="5422283" cy="2742565"/>
                        </a:xfrm>
                      </wpg:grpSpPr>
                      <pic:pic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94" y="-402854"/>
                            <a:ext cx="5327650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>
                          <a:spLocks noChangeArrowheads="1"/>
                        </wps:cNvSpPr>
                        <wps:cNvPr id="217" name="Cuadro de texto 2"/>
                        <wps:spPr bwMode="auto">
                          <a:xfrm>
                            <a:off x="4198447" y="1069874"/>
                            <a:ext cx="131023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218" w:rsidDel="00000000" w:rsidP="00000000" w:rsidRDefault="00D36E2B" w:rsidRPr="00814218">
                              <w:pPr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 w:rsidDel="00000000" w:rsidR="00000000" w:rsidRPr="00000000">
                                <w:rPr>
                                  <w:rFonts w:asciiTheme="minorHAnsi" w:hAnsiTheme="minorHAnsi"/>
                                  <w:sz w:val="20"/>
                                </w:rPr>
                                <w:t xml:space="preserve"> </w:t>
                              </w:r>
                              <w:r w:rsidDel="00000000" w:rsidR="00740C28" w:rsidRPr="00000000">
                                <w:rPr>
                                  <w:rFonts w:asciiTheme="minorHAnsi" w:hAnsiTheme="minorHAnsi"/>
                                  <w:sz w:val="20"/>
                                </w:rPr>
                                <w:t xml:space="preserve">PH </w:t>
                              </w:r>
                              <w:r w:rsidDel="00000000" w:rsidR="00814218" w:rsidRPr="00814218">
                                <w:rPr>
                                  <w:rFonts w:asciiTheme="minorHAnsi" w:hAnsiTheme="minorHAnsi"/>
                                  <w:sz w:val="20"/>
                                </w:rPr>
                                <w:t>óptimo (rúcula)</w:t>
                              </w:r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  <wps:wsp>
                        <wps:cNvSpPr/>
                        <wps:cNvPr id="7" name="Rectángulo 7"/>
                        <wps:spPr>
                          <a:xfrm>
                            <a:off x="4213269" y="1224093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2504</wp:posOffset>
                </wp:positionH>
                <wp:positionV relativeFrom="paragraph">
                  <wp:posOffset>258102</wp:posOffset>
                </wp:positionV>
                <wp:extent cx="5379720" cy="2209800"/>
                <wp:effectExtent b="0" l="0" r="0" t="0"/>
                <wp:wrapNone/>
                <wp:docPr id="3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9720" cy="220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spacing w:after="160" w:line="259" w:lineRule="auto"/>
        <w:contextualSpacing w:val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408826</wp:posOffset>
                </wp:positionH>
                <wp:positionV relativeFrom="paragraph">
                  <wp:posOffset>82550</wp:posOffset>
                </wp:positionV>
                <wp:extent cx="3636000" cy="0"/>
                <wp:effectExtent b="19050" l="0" r="22225" t="0"/>
                <wp:wrapNone/>
                <wp:docPr id="3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6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408826</wp:posOffset>
                </wp:positionH>
                <wp:positionV relativeFrom="paragraph">
                  <wp:posOffset>82550</wp:posOffset>
                </wp:positionV>
                <wp:extent cx="3658225" cy="19050"/>
                <wp:effectExtent b="0" l="0" r="0" t="0"/>
                <wp:wrapNone/>
                <wp:docPr id="3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82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0" w:lineRule="auto"/>
        <w:contextualSpacing w:val="0"/>
        <w:rPr/>
      </w:pPr>
      <w:r w:rsidDel="00000000" w:rsidR="00000000" w:rsidRPr="00000000">
        <w:rPr>
          <w:rtl w:val="0"/>
        </w:rPr>
        <w:t xml:space="preserve">Procedimientos: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extrae una muestra.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transfiere la muestra a un tubo de centrifuga  donde luego se introduce el disolvente.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agita la muestra por unos segundos y se centrifuga.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extrae la solución muestra-solvente con una pipeta.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68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toma el pH hasta permanecer constante.</w:t>
      </w:r>
    </w:p>
    <w:p w:rsidR="00000000" w:rsidDel="00000000" w:rsidP="00000000" w:rsidRDefault="00000000" w:rsidRPr="00000000" w14:paraId="00000057">
      <w:pPr>
        <w:pStyle w:val="Heading2"/>
        <w:contextualSpacing w:val="0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contextualSpacing w:val="0"/>
        <w:rPr>
          <w:b w:val="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19050</wp:posOffset>
            </wp:positionH>
            <wp:positionV relativeFrom="paragraph">
              <wp:posOffset>361829</wp:posOffset>
            </wp:positionV>
            <wp:extent cx="5902960" cy="2671445"/>
            <wp:effectExtent b="0" l="0" r="0" t="0"/>
            <wp:wrapSquare wrapText="bothSides" distB="0" distT="0" distL="114300" distR="114300"/>
            <wp:docPr id="4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671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pStyle w:val="Heading2"/>
        <w:contextualSpacing w:val="0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contextualSpacing w:val="0"/>
        <w:rPr>
          <w:u w:val="none"/>
        </w:rPr>
      </w:pPr>
      <w:r w:rsidDel="00000000" w:rsidR="00000000" w:rsidRPr="00000000">
        <w:rPr>
          <w:u w:val="none"/>
          <w:rtl w:val="0"/>
        </w:rPr>
        <w:t xml:space="preserve">Suelo</w:t>
      </w:r>
    </w:p>
    <w:p w:rsidR="00000000" w:rsidDel="00000000" w:rsidP="00000000" w:rsidRDefault="00000000" w:rsidRPr="00000000" w14:paraId="0000005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360"/>
        <w:contextualSpacing w:val="0"/>
        <w:rPr/>
      </w:pPr>
      <w:r w:rsidDel="00000000" w:rsidR="00000000" w:rsidRPr="00000000">
        <w:rPr>
          <w:rtl w:val="0"/>
        </w:rPr>
        <w:t xml:space="preserve">Procedimientos: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extrae con el barreno una muestra de cada una de las parcelas.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pesa 200g y  se la distribuye en mesadas previamente revestidas con papel, se la deja durante un lapso de 3 días.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68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pesa la muestra nuevamente.</w:t>
      </w:r>
    </w:p>
    <w:p w:rsidR="00000000" w:rsidDel="00000000" w:rsidP="00000000" w:rsidRDefault="00000000" w:rsidRPr="00000000" w14:paraId="00000060">
      <w:pPr>
        <w:spacing w:after="160" w:line="259" w:lineRule="auto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Rule="auto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Chipeado</w:t>
      </w:r>
    </w:p>
    <w:p w:rsidR="00000000" w:rsidDel="00000000" w:rsidP="00000000" w:rsidRDefault="00000000" w:rsidRPr="00000000" w14:paraId="00000062">
      <w:pPr>
        <w:spacing w:after="0" w:before="0" w:lineRule="auto"/>
        <w:ind w:left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before="0" w:lineRule="auto"/>
        <w:ind w:left="360"/>
        <w:contextualSpacing w:val="0"/>
        <w:rPr/>
      </w:pPr>
      <w:r w:rsidDel="00000000" w:rsidR="00000000" w:rsidRPr="00000000">
        <w:rPr>
          <w:rtl w:val="0"/>
        </w:rPr>
        <w:t xml:space="preserve">Procedimientos: 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extrae una muestra del suelo pesando 100 g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la introduce al microondas hasta que el peso permanezca constante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vuelve a pesar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Una vez obtenido el peso final se utiliza la siguiente formula: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68" w:right="0" w:hanging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Peso final</m:t>
            </m:r>
          </m:num>
          <m:den>
            <m: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Peso inicial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 ×100=% 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de materia seca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A">
      <w:pPr>
        <w:ind w:left="1056"/>
        <w:contextualSpacing w:val="0"/>
        <w:rPr/>
      </w:pPr>
      <w:r w:rsidDel="00000000" w:rsidR="00000000" w:rsidRPr="00000000">
        <w:rPr>
          <w:rtl w:val="0"/>
        </w:rPr>
        <w:t xml:space="preserve">El resto es el % de humedad presente.</w:t>
      </w:r>
    </w:p>
    <w:p w:rsidR="00000000" w:rsidDel="00000000" w:rsidP="00000000" w:rsidRDefault="00000000" w:rsidRPr="00000000" w14:paraId="0000006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3175</wp:posOffset>
            </wp:positionH>
            <wp:positionV relativeFrom="paragraph">
              <wp:posOffset>302403</wp:posOffset>
            </wp:positionV>
            <wp:extent cx="5902960" cy="2635885"/>
            <wp:effectExtent b="0" l="0" r="0" t="0"/>
            <wp:wrapSquare wrapText="bothSides" distB="0" distT="0" distL="114300" distR="114300"/>
            <wp:docPr id="4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635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contextualSpacing w:val="0"/>
        <w:rPr/>
      </w:pPr>
      <w:r w:rsidDel="00000000" w:rsidR="00000000" w:rsidRPr="00000000">
        <w:rPr>
          <w:rtl w:val="0"/>
        </w:rPr>
        <w:t xml:space="preserve">Teniendo en cuenta que esta variable es la energía cinética promedio de una sustancia relacionada con el medio, se compara la temperatura ambiente y la de cada parcela.</w:t>
      </w:r>
    </w:p>
    <w:p w:rsidR="00000000" w:rsidDel="00000000" w:rsidP="00000000" w:rsidRDefault="00000000" w:rsidRPr="00000000" w14:paraId="00000071">
      <w:pPr>
        <w:spacing w:before="0" w:lineRule="auto"/>
        <w:contextualSpacing w:val="0"/>
        <w:rPr/>
      </w:pPr>
      <w:r w:rsidDel="00000000" w:rsidR="00000000" w:rsidRPr="00000000">
        <w:rPr>
          <w:rtl w:val="0"/>
        </w:rPr>
        <w:t xml:space="preserve">Procedimientos: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temperatura ambiente la obtenemos de la estación meteorológica ubicada en el colegio.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la temperatura de las parcelas se realiza una perforación y se coloca un termómetro en el centro de la superficie sembrada con rúcula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18415</wp:posOffset>
            </wp:positionH>
            <wp:positionV relativeFrom="paragraph">
              <wp:posOffset>577087</wp:posOffset>
            </wp:positionV>
            <wp:extent cx="5902325" cy="2600325"/>
            <wp:effectExtent b="0" l="0" r="0" t="0"/>
            <wp:wrapSquare wrapText="bothSides" distB="0" distT="0" distL="114300" distR="114300"/>
            <wp:docPr id="3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600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contextualSpacing w:val="0"/>
        <w:rPr/>
      </w:pPr>
      <w:r w:rsidDel="00000000" w:rsidR="00000000" w:rsidRPr="00000000">
        <w:rPr>
          <w:rtl w:val="0"/>
        </w:rPr>
        <w:t xml:space="preserve">Procedimientos: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extraen 3 platines por parcela.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mide cada uno y se calcula un promedio. </w:t>
      </w:r>
    </w:p>
    <w:p w:rsidR="00000000" w:rsidDel="00000000" w:rsidP="00000000" w:rsidRDefault="00000000" w:rsidRPr="00000000" w14:paraId="0000007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3"/>
        <w:contextualSpacing w:val="0"/>
        <w:rPr/>
      </w:pPr>
      <w:r w:rsidDel="00000000" w:rsidR="00000000" w:rsidRPr="00000000">
        <w:rPr>
          <w:rtl w:val="0"/>
        </w:rPr>
        <w:t xml:space="preserve">Materia orgánica e inorgánica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Otro análisis llevado a cabo fue el de materia orgánica e inorgánica del chipeado, que constó en 4 muestras, con las cuales se hace un promedio y  así se consigue el índice. Según las pruebas, el chipeado contiene: 11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% materia inorgánica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(cenizas) y, por ende, 89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% materia orgánica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C">
      <w:pPr>
        <w:pStyle w:val="Heading2"/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2"/>
        <w:contextualSpacing w:val="0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7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contextualSpacing w:val="0"/>
        <w:rPr/>
      </w:pPr>
      <w:r w:rsidDel="00000000" w:rsidR="00000000" w:rsidRPr="00000000">
        <w:rPr>
          <w:rtl w:val="0"/>
        </w:rPr>
        <w:t xml:space="preserve">El agregado de chipeado afectó los parámetros medidos respecto al testigo, provocando cambios diferentes dependiendo si es usado como cobertura o incorporado al suelo en sus dos formas (seco y húmedo).</w:t>
      </w:r>
    </w:p>
    <w:p w:rsidR="00000000" w:rsidDel="00000000" w:rsidP="00000000" w:rsidRDefault="00000000" w:rsidRPr="00000000" w14:paraId="00000080">
      <w:pPr>
        <w:contextualSpacing w:val="0"/>
        <w:rPr/>
      </w:pPr>
      <w:r w:rsidDel="00000000" w:rsidR="00000000" w:rsidRPr="00000000">
        <w:rPr>
          <w:rtl w:val="0"/>
        </w:rPr>
        <w:t xml:space="preserve">Respecto al </w:t>
      </w:r>
      <w:r w:rsidDel="00000000" w:rsidR="00000000" w:rsidRPr="00000000">
        <w:rPr>
          <w:b w:val="1"/>
          <w:rtl w:val="0"/>
        </w:rPr>
        <w:t xml:space="preserve">pH</w:t>
      </w:r>
      <w:r w:rsidDel="00000000" w:rsidR="00000000" w:rsidRPr="00000000">
        <w:rPr>
          <w:rtl w:val="0"/>
        </w:rPr>
        <w:t xml:space="preserve">, aunque las diferencias no son significativas, la parcela con </w:t>
      </w:r>
      <w:r w:rsidDel="00000000" w:rsidR="00000000" w:rsidRPr="00000000">
        <w:rPr>
          <w:i w:val="1"/>
          <w:rtl w:val="0"/>
        </w:rPr>
        <w:t xml:space="preserve">mezcla seca</w:t>
      </w:r>
      <w:r w:rsidDel="00000000" w:rsidR="00000000" w:rsidRPr="00000000">
        <w:rPr>
          <w:rtl w:val="0"/>
        </w:rPr>
        <w:t xml:space="preserve"> fue la que más se acercó al óptimo para el cultivo, bajando su índice a 7,4.</w:t>
      </w:r>
    </w:p>
    <w:p w:rsidR="00000000" w:rsidDel="00000000" w:rsidP="00000000" w:rsidRDefault="00000000" w:rsidRPr="00000000" w14:paraId="00000081">
      <w:pPr>
        <w:contextualSpacing w:val="0"/>
        <w:rPr/>
      </w:pPr>
      <w:r w:rsidDel="00000000" w:rsidR="00000000" w:rsidRPr="00000000">
        <w:rPr>
          <w:rtl w:val="0"/>
        </w:rPr>
        <w:t xml:space="preserve">En cuanto a la </w:t>
      </w:r>
      <w:r w:rsidDel="00000000" w:rsidR="00000000" w:rsidRPr="00000000">
        <w:rPr>
          <w:b w:val="1"/>
          <w:rtl w:val="0"/>
        </w:rPr>
        <w:t xml:space="preserve">humedad</w:t>
      </w:r>
      <w:r w:rsidDel="00000000" w:rsidR="00000000" w:rsidRPr="00000000">
        <w:rPr>
          <w:rtl w:val="0"/>
        </w:rPr>
        <w:t xml:space="preserve">, la </w:t>
      </w:r>
      <w:r w:rsidDel="00000000" w:rsidR="00000000" w:rsidRPr="00000000">
        <w:rPr>
          <w:i w:val="1"/>
          <w:rtl w:val="0"/>
        </w:rPr>
        <w:t xml:space="preserve">cobertura</w:t>
      </w:r>
      <w:r w:rsidDel="00000000" w:rsidR="00000000" w:rsidRPr="00000000">
        <w:rPr>
          <w:rtl w:val="0"/>
        </w:rPr>
        <w:t xml:space="preserve"> aumentó el porcentaje un 14% en relación al testigo.</w:t>
      </w:r>
    </w:p>
    <w:p w:rsidR="00000000" w:rsidDel="00000000" w:rsidP="00000000" w:rsidRDefault="00000000" w:rsidRPr="00000000" w14:paraId="00000082">
      <w:pPr>
        <w:contextualSpacing w:val="0"/>
        <w:rPr/>
      </w:pPr>
      <w:r w:rsidDel="00000000" w:rsidR="00000000" w:rsidRPr="00000000">
        <w:rPr>
          <w:rtl w:val="0"/>
        </w:rPr>
        <w:t xml:space="preserve">En el aspecto </w:t>
      </w:r>
      <w:r w:rsidDel="00000000" w:rsidR="00000000" w:rsidRPr="00000000">
        <w:rPr>
          <w:b w:val="1"/>
          <w:rtl w:val="0"/>
        </w:rPr>
        <w:t xml:space="preserve">temperatura</w:t>
      </w:r>
      <w:r w:rsidDel="00000000" w:rsidR="00000000" w:rsidRPr="00000000">
        <w:rPr>
          <w:rtl w:val="0"/>
        </w:rPr>
        <w:t xml:space="preserve">,  la </w:t>
      </w:r>
      <w:r w:rsidDel="00000000" w:rsidR="00000000" w:rsidRPr="00000000">
        <w:rPr>
          <w:i w:val="1"/>
          <w:rtl w:val="0"/>
        </w:rPr>
        <w:t xml:space="preserve">mezcla húmeda</w:t>
      </w:r>
      <w:r w:rsidDel="00000000" w:rsidR="00000000" w:rsidRPr="00000000">
        <w:rPr>
          <w:rtl w:val="0"/>
        </w:rPr>
        <w:t xml:space="preserve"> aumento considerablemente esta variable, alcanzando en promedio  1.5°C  más que el testigo.</w:t>
      </w:r>
    </w:p>
    <w:p w:rsidR="00000000" w:rsidDel="00000000" w:rsidP="00000000" w:rsidRDefault="00000000" w:rsidRPr="00000000" w14:paraId="00000083">
      <w:pPr>
        <w:contextualSpacing w:val="0"/>
        <w:rPr/>
      </w:pPr>
      <w:r w:rsidDel="00000000" w:rsidR="00000000" w:rsidRPr="00000000">
        <w:rPr>
          <w:rtl w:val="0"/>
        </w:rPr>
        <w:t xml:space="preserve">Acerca del </w:t>
      </w:r>
      <w:r w:rsidDel="00000000" w:rsidR="00000000" w:rsidRPr="00000000">
        <w:rPr>
          <w:b w:val="1"/>
          <w:rtl w:val="0"/>
        </w:rPr>
        <w:t xml:space="preserve">crecimiento del cultivo,  </w:t>
      </w:r>
      <w:r w:rsidDel="00000000" w:rsidR="00000000" w:rsidRPr="00000000">
        <w:rPr>
          <w:rtl w:val="0"/>
        </w:rPr>
        <w:t xml:space="preserve">se detecta una diferencia a favor de la muestra con </w:t>
      </w:r>
      <w:r w:rsidDel="00000000" w:rsidR="00000000" w:rsidRPr="00000000">
        <w:rPr>
          <w:i w:val="1"/>
          <w:rtl w:val="0"/>
        </w:rPr>
        <w:t xml:space="preserve">mezcla húmeda</w:t>
      </w:r>
      <w:r w:rsidDel="00000000" w:rsidR="00000000" w:rsidRPr="00000000">
        <w:rPr>
          <w:rtl w:val="0"/>
        </w:rPr>
        <w:t xml:space="preserve"> de 3cm sobre el testigo.</w:t>
      </w:r>
    </w:p>
    <w:p w:rsidR="00000000" w:rsidDel="00000000" w:rsidP="00000000" w:rsidRDefault="00000000" w:rsidRPr="00000000" w14:paraId="0000008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Cambria Math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contextualSpacing w:val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-616584</wp:posOffset>
          </wp:positionH>
          <wp:positionV relativeFrom="paragraph">
            <wp:posOffset>-449579</wp:posOffset>
          </wp:positionV>
          <wp:extent cx="2926080" cy="787400"/>
          <wp:effectExtent b="0" l="0" r="0" t="0"/>
          <wp:wrapSquare wrapText="bothSides" distB="0" distT="0" distL="114300" distR="114300"/>
          <wp:docPr descr="https://lh5.googleusercontent.com/1TPFwZAPUlH1j5bNTSxgGjYzULOcqMgbYJeAxmtqM7dMtsngn23w_t3VsoZ6H1LxWjsGDVTLybGuR_AJ2HCOTpfT-_F0maYBwaUsoGotj1cKSz0H-CFX56kiWMI-jEcaxP3Jthl433xzAG93Qw" id="41" name="image23.png"/>
          <a:graphic>
            <a:graphicData uri="http://schemas.openxmlformats.org/drawingml/2006/picture">
              <pic:pic>
                <pic:nvPicPr>
                  <pic:cNvPr descr="https://lh5.googleusercontent.com/1TPFwZAPUlH1j5bNTSxgGjYzULOcqMgbYJeAxmtqM7dMtsngn23w_t3VsoZ6H1LxWjsGDVTLybGuR_AJ2HCOTpfT-_F0maYBwaUsoGotj1cKSz0H-CFX56kiWMI-jEcaxP3Jthl433xzAG93Qw" id="0" name="image23.png"/>
                  <pic:cNvPicPr preferRelativeResize="0"/>
                </pic:nvPicPr>
                <pic:blipFill>
                  <a:blip r:embed="rId7"/>
                  <a:srcRect b="0" l="0" r="20924" t="0"/>
                  <a:stretch>
                    <a:fillRect/>
                  </a:stretch>
                </pic:blipFill>
                <pic:spPr>
                  <a:xfrm>
                    <a:off x="0" y="0"/>
                    <a:ext cx="2926080" cy="787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3913505</wp:posOffset>
          </wp:positionH>
          <wp:positionV relativeFrom="paragraph">
            <wp:posOffset>-449579</wp:posOffset>
          </wp:positionV>
          <wp:extent cx="2166620" cy="787400"/>
          <wp:effectExtent b="0" l="0" r="0" t="0"/>
          <wp:wrapSquare wrapText="bothSides" distB="0" distT="0" distL="114300" distR="114300"/>
          <wp:docPr descr="https://lh5.googleusercontent.com/1TPFwZAPUlH1j5bNTSxgGjYzULOcqMgbYJeAxmtqM7dMtsngn23w_t3VsoZ6H1LxWjsGDVTLybGuR_AJ2HCOTpfT-_F0maYBwaUsoGotj1cKSz0H-CFX56kiWMI-jEcaxP3Jthl433xzAG93Qw" id="43" name="image26.png"/>
          <a:graphic>
            <a:graphicData uri="http://schemas.openxmlformats.org/drawingml/2006/picture">
              <pic:pic>
                <pic:nvPicPr>
                  <pic:cNvPr descr="https://lh5.googleusercontent.com/1TPFwZAPUlH1j5bNTSxgGjYzULOcqMgbYJeAxmtqM7dMtsngn23w_t3VsoZ6H1LxWjsGDVTLybGuR_AJ2HCOTpfT-_F0maYBwaUsoGotj1cKSz0H-CFX56kiWMI-jEcaxP3Jthl433xzAG93Qw" id="0" name="image26.png"/>
                  <pic:cNvPicPr preferRelativeResize="0"/>
                </pic:nvPicPr>
                <pic:blipFill>
                  <a:blip r:embed="rId8"/>
                  <a:srcRect b="0" l="41438" r="0" t="0"/>
                  <a:stretch>
                    <a:fillRect/>
                  </a:stretch>
                </pic:blipFill>
                <pic:spPr>
                  <a:xfrm>
                    <a:off x="0" y="0"/>
                    <a:ext cx="2166620" cy="787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2239010</wp:posOffset>
          </wp:positionH>
          <wp:positionV relativeFrom="paragraph">
            <wp:posOffset>-449579</wp:posOffset>
          </wp:positionV>
          <wp:extent cx="1941830" cy="786765"/>
          <wp:effectExtent b="0" l="0" r="0" t="0"/>
          <wp:wrapSquare wrapText="bothSides" distB="0" distT="0" distL="114300" distR="114300"/>
          <wp:docPr descr="https://lh5.googleusercontent.com/1TPFwZAPUlH1j5bNTSxgGjYzULOcqMgbYJeAxmtqM7dMtsngn23w_t3VsoZ6H1LxWjsGDVTLybGuR_AJ2HCOTpfT-_F0maYBwaUsoGotj1cKSz0H-CFX56kiWMI-jEcaxP3Jthl433xzAG93Qw" id="44" name="image30.png"/>
          <a:graphic>
            <a:graphicData uri="http://schemas.openxmlformats.org/drawingml/2006/picture">
              <pic:pic>
                <pic:nvPicPr>
                  <pic:cNvPr descr="https://lh5.googleusercontent.com/1TPFwZAPUlH1j5bNTSxgGjYzULOcqMgbYJeAxmtqM7dMtsngn23w_t3VsoZ6H1LxWjsGDVTLybGuR_AJ2HCOTpfT-_F0maYBwaUsoGotj1cKSz0H-CFX56kiWMI-jEcaxP3Jthl433xzAG93Qw" id="0" name="image30.png"/>
                  <pic:cNvPicPr preferRelativeResize="0"/>
                </pic:nvPicPr>
                <pic:blipFill>
                  <a:blip r:embed="rId9"/>
                  <a:srcRect b="0" l="41818" r="17504" t="0"/>
                  <a:stretch>
                    <a:fillRect/>
                  </a:stretch>
                </pic:blipFill>
                <pic:spPr>
                  <a:xfrm>
                    <a:off x="0" y="0"/>
                    <a:ext cx="1941830" cy="78676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068" w:hanging="360"/>
      </w:pPr>
      <w:rPr/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1068" w:hanging="360"/>
      </w:pPr>
      <w:rPr/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upperLetter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s-A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480" w:lineRule="auto"/>
      <w:jc w:val="center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="240" w:lineRule="auto"/>
    </w:pPr>
    <w:rPr>
      <w:b w:val="1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  <w:contextualSpacing w:val="1"/>
    </w:pPr>
    <w:rPr>
      <w:color w:val="17365d"/>
      <w:sz w:val="52"/>
      <w:szCs w:val="52"/>
    </w:rPr>
  </w:style>
  <w:style w:type="paragraph" w:styleId="Normal" w:default="1">
    <w:name w:val="Normal"/>
    <w:qFormat w:val="1"/>
    <w:rsid w:val="00D87F73"/>
    <w:pPr>
      <w:jc w:val="both"/>
    </w:pPr>
    <w:rPr>
      <w:rFonts w:ascii="Times New Roman" w:hAnsi="Times New Roman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B10450"/>
    <w:pPr>
      <w:keepNext w:val="1"/>
      <w:keepLines w:val="1"/>
      <w:spacing w:after="0" w:before="480" w:line="480" w:lineRule="auto"/>
      <w:jc w:val="center"/>
      <w:outlineLvl w:val="0"/>
    </w:pPr>
    <w:rPr>
      <w:rFonts w:cstheme="majorBidi" w:eastAsiaTheme="majorEastAsia"/>
      <w:b w:val="1"/>
      <w:bCs w:val="1"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E0200D"/>
    <w:pPr>
      <w:keepNext w:val="1"/>
      <w:keepLines w:val="1"/>
      <w:spacing w:after="0" w:before="200" w:line="240" w:lineRule="auto"/>
      <w:outlineLvl w:val="1"/>
    </w:pPr>
    <w:rPr>
      <w:rFonts w:cstheme="majorBidi" w:eastAsiaTheme="majorEastAsia"/>
      <w:b w:val="1"/>
      <w:bCs w:val="1"/>
      <w:szCs w:val="26"/>
      <w:u w:val="single"/>
    </w:rPr>
  </w:style>
  <w:style w:type="paragraph" w:styleId="Ttulo3">
    <w:name w:val="heading 3"/>
    <w:aliases w:val="titulo 3"/>
    <w:basedOn w:val="Normal"/>
    <w:next w:val="Normal"/>
    <w:link w:val="Ttulo3Car"/>
    <w:uiPriority w:val="9"/>
    <w:unhideWhenUsed w:val="1"/>
    <w:qFormat w:val="1"/>
    <w:rsid w:val="00E0200D"/>
    <w:pPr>
      <w:keepNext w:val="1"/>
      <w:keepLines w:val="1"/>
      <w:spacing w:after="0" w:before="40"/>
      <w:outlineLvl w:val="2"/>
    </w:pPr>
    <w:rPr>
      <w:rFonts w:cstheme="majorBidi" w:eastAsiaTheme="majorEastAsia"/>
      <w:b w:val="1"/>
      <w:szCs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B10450"/>
    <w:rPr>
      <w:rFonts w:ascii="Times New Roman" w:hAnsi="Times New Roman" w:cstheme="majorBidi" w:eastAsiaTheme="majorEastAsia"/>
      <w:b w:val="1"/>
      <w:bCs w:val="1"/>
      <w:sz w:val="24"/>
      <w:szCs w:val="28"/>
    </w:rPr>
  </w:style>
  <w:style w:type="paragraph" w:styleId="Ttulo">
    <w:name w:val="Title"/>
    <w:basedOn w:val="Normal"/>
    <w:next w:val="Normal"/>
    <w:link w:val="TtuloCar"/>
    <w:uiPriority w:val="10"/>
    <w:qFormat w:val="1"/>
    <w:rsid w:val="000D115B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cstheme="majorBidi" w:eastAsiaTheme="majorEastAsia"/>
      <w:color w:val="17365d" w:themeColor="text2" w:themeShade="0000BF"/>
      <w:spacing w:val="5"/>
      <w:kern w:val="28"/>
      <w:sz w:val="52"/>
      <w:szCs w:val="52"/>
    </w:rPr>
  </w:style>
  <w:style w:type="character" w:styleId="TtuloCar" w:customStyle="1">
    <w:name w:val="Título Car"/>
    <w:basedOn w:val="Fuentedeprrafopredeter"/>
    <w:link w:val="Ttulo"/>
    <w:uiPriority w:val="10"/>
    <w:rsid w:val="000D115B"/>
    <w:rPr>
      <w:rFonts w:ascii="Century Gothic" w:hAnsi="Century Gothic" w:cstheme="majorBidi" w:eastAsiaTheme="majorEastAsia"/>
      <w:color w:val="17365d" w:themeColor="text2" w:themeShade="0000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B10450"/>
    <w:pPr>
      <w:numPr>
        <w:ilvl w:val="1"/>
      </w:numPr>
    </w:pPr>
    <w:rPr>
      <w:rFonts w:cstheme="majorBidi" w:eastAsiaTheme="majorEastAsia"/>
      <w:iCs w:val="1"/>
      <w:spacing w:val="15"/>
      <w:szCs w:val="24"/>
    </w:rPr>
  </w:style>
  <w:style w:type="character" w:styleId="SubttuloCar" w:customStyle="1">
    <w:name w:val="Subtítulo Car"/>
    <w:basedOn w:val="Fuentedeprrafopredeter"/>
    <w:link w:val="Subttulo"/>
    <w:uiPriority w:val="11"/>
    <w:rsid w:val="00B10450"/>
    <w:rPr>
      <w:rFonts w:ascii="Times New Roman" w:hAnsi="Times New Roman" w:cstheme="majorBidi" w:eastAsiaTheme="majorEastAsia"/>
      <w:iCs w:val="1"/>
      <w:spacing w:val="15"/>
      <w:szCs w:val="24"/>
    </w:rPr>
  </w:style>
  <w:style w:type="character" w:styleId="Ttulo2Car" w:customStyle="1">
    <w:name w:val="Título 2 Car"/>
    <w:basedOn w:val="Fuentedeprrafopredeter"/>
    <w:link w:val="Ttulo2"/>
    <w:uiPriority w:val="9"/>
    <w:rsid w:val="00E0200D"/>
    <w:rPr>
      <w:rFonts w:ascii="Times New Roman" w:hAnsi="Times New Roman" w:cstheme="majorBidi" w:eastAsiaTheme="majorEastAsia"/>
      <w:b w:val="1"/>
      <w:bCs w:val="1"/>
      <w:szCs w:val="26"/>
      <w:u w:val="single"/>
    </w:rPr>
  </w:style>
  <w:style w:type="paragraph" w:styleId="Prrafodelista">
    <w:name w:val="List Paragraph"/>
    <w:basedOn w:val="Normal"/>
    <w:uiPriority w:val="34"/>
    <w:qFormat w:val="1"/>
    <w:rsid w:val="005419F1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B746C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746C4"/>
    <w:rPr>
      <w:rFonts w:ascii="Times New Roman" w:hAnsi="Times New Roman"/>
    </w:rPr>
  </w:style>
  <w:style w:type="paragraph" w:styleId="Piedepgina">
    <w:name w:val="footer"/>
    <w:basedOn w:val="Normal"/>
    <w:link w:val="PiedepginaCar"/>
    <w:uiPriority w:val="99"/>
    <w:unhideWhenUsed w:val="1"/>
    <w:rsid w:val="00B746C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746C4"/>
    <w:rPr>
      <w:rFonts w:ascii="Times New Roman" w:hAnsi="Times New Roman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7301F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7301F7"/>
    <w:rPr>
      <w:rFonts w:ascii="Tahoma" w:cs="Tahoma" w:hAnsi="Tahoma"/>
      <w:sz w:val="16"/>
      <w:szCs w:val="16"/>
    </w:rPr>
  </w:style>
  <w:style w:type="character" w:styleId="Ttulo3Car" w:customStyle="1">
    <w:name w:val="Título 3 Car"/>
    <w:aliases w:val="titulo 3 Car"/>
    <w:basedOn w:val="Fuentedeprrafopredeter"/>
    <w:link w:val="Ttulo3"/>
    <w:uiPriority w:val="9"/>
    <w:rsid w:val="00E0200D"/>
    <w:rPr>
      <w:rFonts w:ascii="Times New Roman" w:hAnsi="Times New Roman" w:cstheme="majorBidi" w:eastAsiaTheme="majorEastAsia"/>
      <w:b w:val="1"/>
      <w:szCs w:val="24"/>
    </w:rPr>
  </w:style>
  <w:style w:type="paragraph" w:styleId="Sinespaciado">
    <w:name w:val="No Spacing"/>
    <w:uiPriority w:val="1"/>
    <w:qFormat w:val="1"/>
    <w:rsid w:val="001F14A2"/>
    <w:pPr>
      <w:spacing w:after="0" w:line="240" w:lineRule="auto"/>
      <w:jc w:val="both"/>
    </w:pPr>
    <w:rPr>
      <w:rFonts w:ascii="Times New Roman" w:hAnsi="Times New Roman"/>
    </w:rPr>
  </w:style>
  <w:style w:type="character" w:styleId="Textodelmarcadordeposicin">
    <w:name w:val="Placeholder Text"/>
    <w:basedOn w:val="Fuentedeprrafopredeter"/>
    <w:uiPriority w:val="99"/>
    <w:semiHidden w:val="1"/>
    <w:rsid w:val="00A862A0"/>
    <w:rPr>
      <w:color w:val="808080"/>
    </w:rPr>
  </w:style>
  <w:style w:type="paragraph" w:styleId="Subtitle">
    <w:name w:val="Subtitle"/>
    <w:basedOn w:val="Normal"/>
    <w:next w:val="Normal"/>
    <w:pPr/>
    <w:rPr/>
  </w:style>
</w:styles>
</file>

<file path=word/_rels/document.xml.rels><?xml version="1.0" encoding="UTF-8" standalone="yes"?><Relationships xmlns="http://schemas.openxmlformats.org/package/2006/relationships"><Relationship Id="rId18" Type="http://schemas.openxmlformats.org/officeDocument/2006/relationships/image" Target="media/image28.png"/><Relationship Id="rId5" Type="http://schemas.openxmlformats.org/officeDocument/2006/relationships/image" Target="media/image8.png"/><Relationship Id="rId12" Type="http://schemas.openxmlformats.org/officeDocument/2006/relationships/image" Target="media/image22.png"/><Relationship Id="rId16" Type="http://schemas.openxmlformats.org/officeDocument/2006/relationships/image" Target="media/image27.png"/><Relationship Id="rId20" Type="http://schemas.openxmlformats.org/officeDocument/2006/relationships/image" Target="media/image24.png"/><Relationship Id="rId15" Type="http://schemas.openxmlformats.org/officeDocument/2006/relationships/image" Target="media/image15.png"/><Relationship Id="rId11" Type="http://schemas.openxmlformats.org/officeDocument/2006/relationships/styles" Target="styles.xml"/><Relationship Id="rId14" Type="http://schemas.openxmlformats.org/officeDocument/2006/relationships/image" Target="media/image25.png"/><Relationship Id="rId7" Type="http://schemas.openxmlformats.org/officeDocument/2006/relationships/theme" Target="theme/theme1.xml"/><Relationship Id="rId23" Type="http://schemas.openxmlformats.org/officeDocument/2006/relationships/header" Target="header1.xml"/><Relationship Id="rId21" Type="http://schemas.openxmlformats.org/officeDocument/2006/relationships/image" Target="media/image32.png"/><Relationship Id="rId2" Type="http://schemas.openxmlformats.org/officeDocument/2006/relationships/image" Target="media/image2.png"/><Relationship Id="rId10" Type="http://schemas.openxmlformats.org/officeDocument/2006/relationships/numbering" Target="numbering.xml"/><Relationship Id="rId19" Type="http://schemas.openxmlformats.org/officeDocument/2006/relationships/image" Target="media/image20.png"/><Relationship Id="rId13" Type="http://schemas.openxmlformats.org/officeDocument/2006/relationships/image" Target="media/image31.png"/><Relationship Id="rId8" Type="http://schemas.openxmlformats.org/officeDocument/2006/relationships/settings" Target="settings.xml"/><Relationship Id="rId17" Type="http://schemas.openxmlformats.org/officeDocument/2006/relationships/image" Target="media/image29.png"/><Relationship Id="rId4" Type="http://schemas.openxmlformats.org/officeDocument/2006/relationships/image" Target="media/image1.png"/><Relationship Id="rId3" Type="http://schemas.openxmlformats.org/officeDocument/2006/relationships/image" Target="media/image3.png"/><Relationship Id="rId9" Type="http://schemas.openxmlformats.org/officeDocument/2006/relationships/fontTable" Target="fontTable.xml"/><Relationship Id="rId6" Type="http://schemas.openxmlformats.org/officeDocument/2006/relationships/image" Target="media/image6.png"/><Relationship Id="rId22" Type="http://schemas.openxmlformats.org/officeDocument/2006/relationships/image" Target="media/image21.png"/><Relationship Id="rId1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9" Type="http://schemas.openxmlformats.org/officeDocument/2006/relationships/image" Target="media/image30.png"/><Relationship Id="rId7" Type="http://schemas.openxmlformats.org/officeDocument/2006/relationships/image" Target="media/image23.png"/><Relationship Id="rId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